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spacing w:before="11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Ttulododocumento"/>
        <w:rPr/>
      </w:pPr>
      <w:r>
        <w:rPr/>
        <w:t>ANEXO</w:t>
      </w:r>
      <w:r>
        <w:rPr>
          <w:spacing w:val="-4"/>
        </w:rPr>
        <w:t xml:space="preserve"> </w:t>
      </w:r>
      <w:r>
        <w:rPr>
          <w:spacing w:val="-5"/>
        </w:rPr>
        <w:t>IX</w:t>
      </w:r>
    </w:p>
    <w:p>
      <w:pPr>
        <w:pStyle w:val="Corpodotexto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Corpodotexto"/>
        <w:spacing w:before="55" w:after="0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52" w:before="0" w:after="0"/>
        <w:ind w:left="980" w:right="1789" w:hanging="6"/>
        <w:jc w:val="center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w w:val="110"/>
          <w:sz w:val="20"/>
        </w:rPr>
        <w:t>TERMO</w:t>
      </w:r>
      <w:r>
        <w:rPr>
          <w:rFonts w:ascii="Arial" w:hAnsi="Arial"/>
          <w:b/>
          <w:spacing w:val="-13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DE</w:t>
      </w:r>
      <w:r>
        <w:rPr>
          <w:rFonts w:ascii="Arial" w:hAnsi="Arial"/>
          <w:b/>
          <w:spacing w:val="-14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DECLARAÇÃO</w:t>
      </w:r>
      <w:r>
        <w:rPr>
          <w:rFonts w:ascii="Arial" w:hAnsi="Arial"/>
          <w:b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DE</w:t>
      </w:r>
      <w:r>
        <w:rPr>
          <w:rFonts w:ascii="Arial" w:hAnsi="Arial"/>
          <w:b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CONCORDÂNCIA</w:t>
      </w:r>
      <w:r>
        <w:rPr>
          <w:rFonts w:ascii="Arial" w:hAnsi="Arial"/>
          <w:b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E</w:t>
      </w:r>
      <w:r>
        <w:rPr>
          <w:rFonts w:ascii="Arial" w:hAnsi="Arial"/>
          <w:b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VERACIDADE CADASTRO</w:t>
      </w:r>
      <w:r>
        <w:rPr>
          <w:rFonts w:ascii="Arial" w:hAnsi="Arial"/>
          <w:b/>
          <w:spacing w:val="-6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DE</w:t>
      </w:r>
      <w:r>
        <w:rPr>
          <w:rFonts w:ascii="Arial" w:hAnsi="Arial"/>
          <w:b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USUÁRIO</w:t>
      </w:r>
      <w:r>
        <w:rPr>
          <w:rFonts w:ascii="Arial" w:hAnsi="Arial"/>
          <w:b/>
          <w:spacing w:val="-9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EXTERNO</w:t>
      </w:r>
      <w:r>
        <w:rPr>
          <w:rFonts w:ascii="Arial" w:hAnsi="Arial"/>
          <w:b/>
          <w:spacing w:val="-9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NO</w:t>
      </w:r>
      <w:r>
        <w:rPr>
          <w:rFonts w:ascii="Arial" w:hAnsi="Arial"/>
          <w:b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SISTEMA</w:t>
      </w:r>
      <w:r>
        <w:rPr>
          <w:rFonts w:ascii="Arial" w:hAnsi="Arial"/>
          <w:b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ELETRÔNICO DE INFORMAÇÕES - SEI</w:t>
      </w:r>
    </w:p>
    <w:p>
      <w:pPr>
        <w:pStyle w:val="Corpodotexto"/>
        <w:spacing w:before="176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tbl>
      <w:tblPr>
        <w:tblW w:w="9280" w:type="dxa"/>
        <w:jc w:val="left"/>
        <w:tblInd w:w="131" w:type="dxa"/>
        <w:tblCellMar>
          <w:top w:w="0" w:type="dxa"/>
          <w:left w:w="15" w:type="dxa"/>
          <w:bottom w:w="0" w:type="dxa"/>
          <w:right w:w="15" w:type="dxa"/>
        </w:tblCellMar>
        <w:tblLook w:val="01e0"/>
      </w:tblPr>
      <w:tblGrid>
        <w:gridCol w:w="2460"/>
        <w:gridCol w:w="2879"/>
        <w:gridCol w:w="2162"/>
        <w:gridCol w:w="1778"/>
      </w:tblGrid>
      <w:tr>
        <w:trPr>
          <w:trHeight w:val="595" w:hRule="atLeast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Rule="auto" w:line="228"/>
              <w:ind w:left="18" w:right="663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completo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sem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abreviaturas</w:t>
            </w:r>
          </w:p>
        </w:tc>
        <w:tc>
          <w:tcPr>
            <w:tcW w:w="68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622" w:hRule="atLeast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 w:after="0"/>
              <w:ind w:left="18" w:right="1012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documento de</w:t>
            </w:r>
            <w:r>
              <w:rPr>
                <w:b/>
                <w:spacing w:val="-19"/>
                <w:sz w:val="20"/>
              </w:rPr>
              <w:t xml:space="preserve"> </w:t>
            </w:r>
            <w:r>
              <w:rPr>
                <w:b/>
                <w:sz w:val="20"/>
              </w:rPr>
              <w:t>identidade</w:t>
            </w:r>
          </w:p>
        </w:tc>
        <w:tc>
          <w:tcPr>
            <w:tcW w:w="2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 w:after="0"/>
              <w:ind w:left="226" w:right="0" w:hanging="0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NºdeCPF</w:t>
            </w:r>
          </w:p>
        </w:tc>
        <w:tc>
          <w:tcPr>
            <w:tcW w:w="17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680" w:hRule="atLeast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Rule="exact" w:line="199"/>
              <w:ind w:left="18" w:right="0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pessoal</w:t>
            </w:r>
          </w:p>
        </w:tc>
        <w:tc>
          <w:tcPr>
            <w:tcW w:w="2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Rule="exact" w:line="187"/>
              <w:ind w:left="226" w:right="0" w:hanging="0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Telefone(s)com</w:t>
            </w:r>
          </w:p>
          <w:p>
            <w:pPr>
              <w:pStyle w:val="TableParagraph"/>
              <w:spacing w:before="110" w:after="0"/>
              <w:ind w:left="226" w:right="0" w:hanging="0"/>
              <w:rPr>
                <w:b/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DDD</w:t>
            </w:r>
          </w:p>
        </w:tc>
        <w:tc>
          <w:tcPr>
            <w:tcW w:w="17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Corpodotexto"/>
        <w:spacing w:before="189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0" w:after="0"/>
        <w:ind w:left="538" w:right="0" w:hanging="0"/>
        <w:jc w:val="both"/>
        <w:rPr>
          <w:sz w:val="20"/>
        </w:rPr>
      </w:pPr>
      <w:r>
        <w:rPr>
          <w:w w:val="115"/>
          <w:sz w:val="20"/>
        </w:rPr>
        <w:t>DECLARO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SÃO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MINHA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EXCLUSIVA</w:t>
      </w:r>
      <w:r>
        <w:rPr>
          <w:spacing w:val="-5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RESPONSABILIDADE:</w:t>
      </w:r>
    </w:p>
    <w:p>
      <w:pPr>
        <w:pStyle w:val="Corpodotexto"/>
        <w:spacing w:before="93" w:after="0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77" w:leader="none"/>
        </w:tabs>
        <w:spacing w:lineRule="exact" w:line="237" w:before="0" w:after="0"/>
        <w:ind w:left="677" w:right="0" w:hanging="139"/>
        <w:jc w:val="both"/>
        <w:rPr>
          <w:sz w:val="22"/>
        </w:rPr>
      </w:pPr>
      <w:r>
        <w:rPr>
          <w:w w:val="110"/>
          <w:sz w:val="22"/>
        </w:rPr>
        <w:t>-</w:t>
      </w:r>
      <w:r>
        <w:rPr>
          <w:spacing w:val="12"/>
          <w:w w:val="110"/>
          <w:sz w:val="22"/>
        </w:rPr>
        <w:t xml:space="preserve"> </w:t>
      </w:r>
      <w:r>
        <w:rPr>
          <w:w w:val="110"/>
          <w:sz w:val="22"/>
        </w:rPr>
        <w:t>o</w:t>
      </w:r>
      <w:r>
        <w:rPr>
          <w:spacing w:val="12"/>
          <w:w w:val="110"/>
          <w:sz w:val="22"/>
        </w:rPr>
        <w:t xml:space="preserve"> </w:t>
      </w:r>
      <w:r>
        <w:rPr>
          <w:w w:val="110"/>
          <w:sz w:val="22"/>
        </w:rPr>
        <w:t>sigilo</w:t>
      </w:r>
      <w:r>
        <w:rPr>
          <w:spacing w:val="13"/>
          <w:w w:val="110"/>
          <w:sz w:val="22"/>
        </w:rPr>
        <w:t xml:space="preserve"> </w:t>
      </w:r>
      <w:r>
        <w:rPr>
          <w:w w:val="110"/>
          <w:sz w:val="22"/>
        </w:rPr>
        <w:t>da</w:t>
      </w:r>
      <w:r>
        <w:rPr>
          <w:spacing w:val="12"/>
          <w:w w:val="110"/>
          <w:sz w:val="22"/>
        </w:rPr>
        <w:t xml:space="preserve"> </w:t>
      </w:r>
      <w:r>
        <w:rPr>
          <w:w w:val="110"/>
          <w:sz w:val="22"/>
        </w:rPr>
        <w:t>senha</w:t>
      </w:r>
      <w:r>
        <w:rPr>
          <w:spacing w:val="14"/>
          <w:w w:val="110"/>
          <w:sz w:val="22"/>
        </w:rPr>
        <w:t xml:space="preserve"> </w:t>
      </w:r>
      <w:r>
        <w:rPr>
          <w:w w:val="110"/>
          <w:sz w:val="22"/>
        </w:rPr>
        <w:t>de</w:t>
      </w:r>
      <w:r>
        <w:rPr>
          <w:spacing w:val="12"/>
          <w:w w:val="110"/>
          <w:sz w:val="22"/>
        </w:rPr>
        <w:t xml:space="preserve"> </w:t>
      </w:r>
      <w:r>
        <w:rPr>
          <w:w w:val="110"/>
          <w:sz w:val="22"/>
        </w:rPr>
        <w:t>acesso</w:t>
      </w:r>
      <w:r>
        <w:rPr>
          <w:spacing w:val="16"/>
          <w:w w:val="110"/>
          <w:sz w:val="22"/>
        </w:rPr>
        <w:t xml:space="preserve"> </w:t>
      </w:r>
      <w:r>
        <w:rPr>
          <w:w w:val="110"/>
          <w:sz w:val="22"/>
        </w:rPr>
        <w:t>ao</w:t>
      </w:r>
      <w:r>
        <w:rPr>
          <w:spacing w:val="14"/>
          <w:w w:val="110"/>
          <w:sz w:val="22"/>
        </w:rPr>
        <w:t xml:space="preserve"> </w:t>
      </w:r>
      <w:r>
        <w:rPr>
          <w:w w:val="110"/>
          <w:sz w:val="22"/>
        </w:rPr>
        <w:t>Sistema</w:t>
      </w:r>
      <w:r>
        <w:rPr>
          <w:spacing w:val="14"/>
          <w:w w:val="110"/>
          <w:sz w:val="22"/>
        </w:rPr>
        <w:t xml:space="preserve"> </w:t>
      </w:r>
      <w:r>
        <w:rPr>
          <w:w w:val="110"/>
          <w:sz w:val="22"/>
        </w:rPr>
        <w:t>Eletrônico</w:t>
      </w:r>
      <w:r>
        <w:rPr>
          <w:spacing w:val="11"/>
          <w:w w:val="110"/>
          <w:sz w:val="22"/>
        </w:rPr>
        <w:t xml:space="preserve"> </w:t>
      </w:r>
      <w:r>
        <w:rPr>
          <w:w w:val="110"/>
          <w:sz w:val="22"/>
        </w:rPr>
        <w:t>de</w:t>
      </w:r>
      <w:r>
        <w:rPr>
          <w:spacing w:val="13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Informações</w:t>
      </w:r>
    </w:p>
    <w:p>
      <w:pPr>
        <w:pStyle w:val="Corpodotexto"/>
        <w:spacing w:lineRule="auto" w:line="204" w:before="12" w:after="0"/>
        <w:ind w:left="538" w:right="1354" w:hanging="0"/>
        <w:jc w:val="both"/>
        <w:rPr/>
      </w:pPr>
      <w:r>
        <w:rPr>
          <w:w w:val="110"/>
        </w:rPr>
        <w:t xml:space="preserve">- SEI, não sendo cabível,em hipótese alguma, a alegação de uso in- </w:t>
      </w:r>
      <w:r>
        <w:rPr>
          <w:spacing w:val="-2"/>
          <w:w w:val="110"/>
        </w:rPr>
        <w:t>devido;</w:t>
      </w:r>
    </w:p>
    <w:p>
      <w:pPr>
        <w:pStyle w:val="Corpodotexto"/>
        <w:spacing w:before="29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747" w:leader="none"/>
        </w:tabs>
        <w:spacing w:lineRule="auto" w:line="228" w:before="1" w:after="0"/>
        <w:ind w:left="538" w:right="1354" w:hanging="0"/>
        <w:jc w:val="both"/>
        <w:rPr>
          <w:sz w:val="22"/>
        </w:rPr>
      </w:pPr>
      <w:r>
        <w:rPr>
          <w:w w:val="110"/>
          <w:sz w:val="22"/>
        </w:rPr>
        <w:t>- a observância de que os atos processuais em meio eletrônico se consideram realizados no dia e na hora do recebimento pelo SEI, considerando-se</w:t>
      </w:r>
      <w:r>
        <w:rPr>
          <w:spacing w:val="-19"/>
          <w:w w:val="110"/>
          <w:sz w:val="22"/>
        </w:rPr>
        <w:t xml:space="preserve"> </w:t>
      </w:r>
      <w:r>
        <w:rPr>
          <w:w w:val="110"/>
          <w:sz w:val="22"/>
        </w:rPr>
        <w:t>tempestivos</w:t>
      </w:r>
      <w:r>
        <w:rPr>
          <w:spacing w:val="-18"/>
          <w:w w:val="110"/>
          <w:sz w:val="22"/>
        </w:rPr>
        <w:t xml:space="preserve"> </w:t>
      </w:r>
      <w:r>
        <w:rPr>
          <w:w w:val="110"/>
          <w:sz w:val="22"/>
        </w:rPr>
        <w:t>os</w:t>
      </w:r>
      <w:r>
        <w:rPr>
          <w:spacing w:val="-15"/>
          <w:w w:val="110"/>
          <w:sz w:val="22"/>
        </w:rPr>
        <w:t xml:space="preserve"> </w:t>
      </w:r>
      <w:r>
        <w:rPr>
          <w:w w:val="110"/>
          <w:sz w:val="22"/>
        </w:rPr>
        <w:t>atos praticados</w:t>
      </w:r>
      <w:r>
        <w:rPr>
          <w:spacing w:val="14"/>
          <w:w w:val="110"/>
          <w:sz w:val="22"/>
        </w:rPr>
        <w:t xml:space="preserve"> </w:t>
      </w:r>
      <w:r>
        <w:rPr>
          <w:w w:val="110"/>
          <w:sz w:val="22"/>
        </w:rPr>
        <w:t>até as23</w:t>
      </w:r>
      <w:r>
        <w:rPr>
          <w:spacing w:val="-19"/>
          <w:w w:val="110"/>
          <w:sz w:val="22"/>
        </w:rPr>
        <w:t xml:space="preserve"> </w:t>
      </w:r>
      <w:r>
        <w:rPr>
          <w:w w:val="110"/>
          <w:sz w:val="22"/>
        </w:rPr>
        <w:t>(vinte</w:t>
      </w:r>
      <w:r>
        <w:rPr>
          <w:spacing w:val="-18"/>
          <w:w w:val="110"/>
          <w:sz w:val="22"/>
        </w:rPr>
        <w:t xml:space="preserve"> </w:t>
      </w:r>
      <w:r>
        <w:rPr>
          <w:w w:val="110"/>
          <w:sz w:val="22"/>
        </w:rPr>
        <w:t>e</w:t>
      </w:r>
      <w:r>
        <w:rPr>
          <w:spacing w:val="-18"/>
          <w:w w:val="110"/>
          <w:sz w:val="22"/>
        </w:rPr>
        <w:t xml:space="preserve"> </w:t>
      </w:r>
      <w:r>
        <w:rPr>
          <w:w w:val="110"/>
          <w:sz w:val="22"/>
        </w:rPr>
        <w:t xml:space="preserve">três) </w:t>
      </w:r>
      <w:r>
        <w:rPr>
          <w:spacing w:val="-26"/>
          <w:w w:val="110"/>
          <w:sz w:val="22"/>
        </w:rPr>
        <w:t>horas,</w:t>
      </w:r>
      <w:r>
        <w:rPr>
          <w:spacing w:val="7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59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(cinquenta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e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nove)</w:t>
      </w:r>
      <w:r>
        <w:rPr>
          <w:spacing w:val="7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minutos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e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59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(cinquenta</w:t>
      </w:r>
      <w:r>
        <w:rPr>
          <w:spacing w:val="7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e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nove)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segundos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do</w:t>
      </w:r>
      <w:r>
        <w:rPr>
          <w:spacing w:val="8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>último</w:t>
      </w:r>
      <w:r>
        <w:rPr>
          <w:spacing w:val="7"/>
          <w:w w:val="110"/>
          <w:sz w:val="22"/>
        </w:rPr>
        <w:t xml:space="preserve"> </w:t>
      </w:r>
      <w:r>
        <w:rPr>
          <w:spacing w:val="-26"/>
          <w:w w:val="110"/>
          <w:sz w:val="22"/>
        </w:rPr>
        <w:t xml:space="preserve">dia </w:t>
      </w:r>
      <w:r>
        <w:rPr>
          <w:spacing w:val="-2"/>
          <w:w w:val="110"/>
          <w:sz w:val="22"/>
        </w:rPr>
        <w:t>do</w:t>
      </w:r>
      <w:r>
        <w:rPr>
          <w:spacing w:val="-17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prazo,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considerando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sempre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o</w:t>
      </w:r>
      <w:r>
        <w:rPr>
          <w:spacing w:val="-17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horário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oficial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>de</w:t>
      </w:r>
      <w:r>
        <w:rPr>
          <w:spacing w:val="-16"/>
          <w:w w:val="110"/>
          <w:sz w:val="22"/>
        </w:rPr>
        <w:t xml:space="preserve"> </w:t>
      </w:r>
      <w:r>
        <w:rPr>
          <w:spacing w:val="-2"/>
          <w:w w:val="110"/>
          <w:sz w:val="22"/>
        </w:rPr>
        <w:t xml:space="preserve">Brasília/DF,indepen- </w:t>
      </w:r>
      <w:r>
        <w:rPr>
          <w:w w:val="110"/>
          <w:sz w:val="22"/>
        </w:rPr>
        <w:t>dente do</w:t>
      </w:r>
      <w:r>
        <w:rPr>
          <w:spacing w:val="-2"/>
          <w:w w:val="110"/>
          <w:sz w:val="22"/>
        </w:rPr>
        <w:t xml:space="preserve"> </w:t>
      </w:r>
      <w:r>
        <w:rPr>
          <w:w w:val="110"/>
          <w:sz w:val="22"/>
        </w:rPr>
        <w:t>fuso horário em que se encontre o usuário externo;</w:t>
      </w:r>
    </w:p>
    <w:p>
      <w:pPr>
        <w:pStyle w:val="Corpodotexto"/>
        <w:rPr/>
      </w:pPr>
      <w:r>
        <w:rPr/>
      </w:r>
    </w:p>
    <w:p>
      <w:pPr>
        <w:pStyle w:val="Corpodotexto"/>
        <w:spacing w:before="172" w:after="0"/>
        <w:rPr/>
      </w:pPr>
      <w:r>
        <w:rPr/>
      </w:r>
    </w:p>
    <w:p>
      <w:pPr>
        <w:pStyle w:val="Corpodotexto"/>
        <w:spacing w:lineRule="auto" w:line="228" w:before="1" w:after="0"/>
        <w:ind w:left="538" w:right="1340" w:hanging="0"/>
        <w:jc w:val="both"/>
        <w:rPr/>
      </w:pPr>
      <w:r>
        <w:rPr>
          <w:w w:val="110"/>
        </w:rPr>
        <w:t>*A</w:t>
      </w:r>
      <w:r>
        <w:rPr>
          <w:spacing w:val="-2"/>
          <w:w w:val="110"/>
        </w:rPr>
        <w:t xml:space="preserve"> </w:t>
      </w:r>
      <w:r>
        <w:rPr>
          <w:w w:val="110"/>
        </w:rPr>
        <w:t>realização do cadastro como usuário externo no SEI da Universi</w:t>
      </w:r>
      <w:r>
        <w:rPr>
          <w:spacing w:val="-19"/>
          <w:w w:val="110"/>
        </w:rPr>
        <w:t xml:space="preserve"> </w:t>
      </w:r>
      <w:r>
        <w:rPr>
          <w:w w:val="110"/>
        </w:rPr>
        <w:t>- dade Federal de Viçosa e a entrega deste documento implicará na aceitação de todos os termos e condições que regem o processo eletrônico, conforme previsto no Decreto nº 8.539, de 8 de outubro de 2015, e demais normas aplicáveis, admitindo como válida a assi- natura eletrônica na modalidade cadastra da (login e senha), tendo como consequência a responsabilidade pelo uso indevido das ações efetuadas, as quais serão passíveis de apuração de responsabilidade civil,</w:t>
      </w:r>
      <w:r>
        <w:rPr>
          <w:spacing w:val="-19"/>
          <w:w w:val="110"/>
        </w:rPr>
        <w:t xml:space="preserve"> </w:t>
      </w:r>
      <w:r>
        <w:rPr>
          <w:w w:val="110"/>
        </w:rPr>
        <w:t>penal</w:t>
      </w:r>
      <w:r>
        <w:rPr>
          <w:spacing w:val="-18"/>
          <w:w w:val="110"/>
        </w:rPr>
        <w:t xml:space="preserve"> </w:t>
      </w:r>
      <w:r>
        <w:rPr>
          <w:w w:val="110"/>
        </w:rPr>
        <w:t>e</w:t>
      </w:r>
      <w:r>
        <w:rPr>
          <w:spacing w:val="-13"/>
          <w:w w:val="110"/>
        </w:rPr>
        <w:t xml:space="preserve"> </w:t>
      </w:r>
      <w:r>
        <w:rPr>
          <w:w w:val="110"/>
        </w:rPr>
        <w:t>administrativa.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89" w:after="0"/>
        <w:rPr/>
      </w:pPr>
      <w:r>
        <w:rPr/>
      </w:r>
    </w:p>
    <w:p>
      <w:pPr>
        <w:pStyle w:val="Corpodotexto"/>
        <w:ind w:left="0" w:right="800" w:hanging="0"/>
        <w:jc w:val="center"/>
        <w:rPr/>
      </w:pPr>
      <w:r>
        <w:rPr>
          <w:spacing w:val="-2"/>
          <w:w w:val="105"/>
        </w:rPr>
        <w:t>Cidade,dia,mês,ano.</w:t>
      </w:r>
    </w:p>
    <w:p>
      <w:pPr>
        <w:pStyle w:val="Corpodotexto"/>
        <w:spacing w:before="243" w:after="0"/>
        <w:rPr/>
      </w:pPr>
      <w:r>
        <w:rPr/>
      </w:r>
    </w:p>
    <w:p>
      <w:pPr>
        <w:pStyle w:val="Corpodotexto"/>
        <w:spacing w:lineRule="auto" w:line="420" w:before="1" w:after="0"/>
        <w:ind w:left="3540" w:right="4244" w:hanging="0"/>
        <w:jc w:val="center"/>
        <w:rPr/>
      </w:pPr>
      <w:r>
        <w:rPr>
          <w:spacing w:val="-2"/>
          <w:w w:val="115"/>
        </w:rPr>
        <w:t>Assinatura cargo</w:t>
      </w:r>
    </w:p>
    <w:sectPr>
      <w:headerReference w:type="default" r:id="rId2"/>
      <w:type w:val="nextPage"/>
      <w:pgSz w:w="11906" w:h="16838"/>
      <w:pgMar w:left="1700" w:right="708" w:header="484" w:top="2000" w:footer="0" w:bottom="28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267970</wp:posOffset>
              </wp:positionH>
              <wp:positionV relativeFrom="page">
                <wp:posOffset>1265555</wp:posOffset>
              </wp:positionV>
              <wp:extent cx="7105015" cy="1905"/>
              <wp:effectExtent l="0" t="0" r="0" b="0"/>
              <wp:wrapNone/>
              <wp:docPr id="1" name="Graphic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04240" cy="144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7104380" h="0">
                            <a:moveTo>
                              <a:pt x="0" y="0"/>
                            </a:moveTo>
                            <a:lnTo>
                              <a:pt x="7104380" y="0"/>
                            </a:lnTo>
                          </a:path>
                        </a:pathLst>
                      </a:custGeom>
                      <a:noFill/>
                      <a:ln w="28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2926715</wp:posOffset>
              </wp:positionH>
              <wp:positionV relativeFrom="page">
                <wp:posOffset>299085</wp:posOffset>
              </wp:positionV>
              <wp:extent cx="2585720" cy="667385"/>
              <wp:effectExtent l="0" t="0" r="0" b="0"/>
              <wp:wrapNone/>
              <wp:docPr id="2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85160" cy="66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2" w:before="13" w:after="0"/>
                            <w:ind w:left="20" w:right="0" w:firstLine="531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MINISTÉRIO DA EDUCAÇÃO UNIVERSIDADE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FEDERAL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VIÇOSA</w:t>
                          </w:r>
                        </w:p>
                        <w:p>
                          <w:pPr>
                            <w:pStyle w:val="Contedodoquadro"/>
                            <w:spacing w:lineRule="auto" w:line="240" w:before="0" w:after="0"/>
                            <w:ind w:left="761" w:right="97" w:hanging="544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CAMPUS RIO PARANAÍBA SERVIÇO</w:t>
                          </w:r>
                          <w:r>
                            <w:rPr>
                              <w:rFonts w:ascii="Arial" w:hAnsi="Arial"/>
                              <w:b/>
                              <w:spacing w:val="-1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</w:rPr>
                            <w:t>MATERIAL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stroked="f" style="position:absolute;margin-left:230.45pt;margin-top:23.55pt;width:203.5pt;height:52.4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2" w:before="13" w:after="0"/>
                      <w:ind w:left="20" w:right="0" w:firstLine="531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sz w:val="22"/>
                      </w:rPr>
                      <w:t>MINISTÉRIO DA EDUCAÇÃO UNIVERSIDADE</w:t>
                    </w:r>
                    <w:r>
                      <w:rPr>
                        <w:rFonts w:ascii="Arial" w:hAnsi="Arial"/>
                        <w:b/>
                        <w:spacing w:val="-14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2"/>
                      </w:rPr>
                      <w:t>FEDERAL</w:t>
                    </w:r>
                    <w:r>
                      <w:rPr>
                        <w:rFonts w:ascii="Arial" w:hAnsi="Arial"/>
                        <w:b/>
                        <w:spacing w:val="-13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2"/>
                      </w:rPr>
                      <w:t>VIÇOSA</w:t>
                    </w:r>
                  </w:p>
                  <w:p>
                    <w:pPr>
                      <w:pStyle w:val="Contedodoquadro"/>
                      <w:spacing w:lineRule="auto" w:line="240" w:before="0" w:after="0"/>
                      <w:ind w:left="761" w:right="97" w:hanging="544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sz w:val="22"/>
                      </w:rPr>
                      <w:t>CAMPUS RIO PARANAÍBA SERVIÇO</w:t>
                    </w:r>
                    <w:r>
                      <w:rPr>
                        <w:rFonts w:ascii="Arial" w:hAnsi="Arial"/>
                        <w:b/>
                        <w:spacing w:val="-16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2"/>
                      </w:rPr>
                      <w:t>MATERIAL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1205230</wp:posOffset>
              </wp:positionH>
              <wp:positionV relativeFrom="page">
                <wp:posOffset>1106170</wp:posOffset>
              </wp:positionV>
              <wp:extent cx="5370830" cy="111760"/>
              <wp:effectExtent l="0" t="0" r="0" b="0"/>
              <wp:wrapNone/>
              <wp:docPr id="4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70120" cy="111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6" w:after="0"/>
                            <w:ind w:left="20" w:right="0" w:hanging="0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Rod.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MG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230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Km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s/n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Zona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Rural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cep.: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38.810-000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telefones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(34) 3855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9317/9371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9322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www.daf.crp.ufv.br/smt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spacing w:val="3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e-mail: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2"/>
                              </w:rPr>
                              <w:t>materialcrp@ufv.br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stroked="f" style="position:absolute;margin-left:94.9pt;margin-top:87.1pt;width:422.8pt;height:8.7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6" w:after="0"/>
                      <w:ind w:left="20" w:right="0" w:hanging="0"/>
                      <w:jc w:val="left"/>
                      <w:rPr>
                        <w:rFonts w:ascii="Arial" w:hAnsi="Arial"/>
                        <w:b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Rod.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MG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230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Km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s/n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Zona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Rural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cep.: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38.810-000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telefones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(34) 3855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9317/9371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9322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hyperlink r:id="rId3">
                      <w:r>
                        <w:rPr>
                          <w:rFonts w:ascii="Arial" w:hAnsi="Arial"/>
                          <w:b/>
                          <w:sz w:val="12"/>
                        </w:rPr>
                        <w:t>www.daf.crp.ufv.br/smt</w:t>
                      </w:r>
                    </w:hyperlink>
                    <w:r>
                      <w:rPr>
                        <w:rFonts w:ascii="Arial" w:hAnsi="Arial"/>
                        <w:b/>
                        <w:spacing w:val="3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e-mail: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hyperlink r:id="rId4">
                      <w:r>
                        <w:rPr>
                          <w:rFonts w:ascii="Arial" w:hAnsi="Arial"/>
                          <w:b/>
                          <w:spacing w:val="-2"/>
                          <w:sz w:val="12"/>
                        </w:rPr>
                        <w:t>materialcrp@ufv.br</w:t>
                      </w:r>
                    </w:hyperlink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">
          <wp:simplePos x="0" y="0"/>
          <wp:positionH relativeFrom="page">
            <wp:posOffset>528955</wp:posOffset>
          </wp:positionH>
          <wp:positionV relativeFrom="page">
            <wp:posOffset>307340</wp:posOffset>
          </wp:positionV>
          <wp:extent cx="1078865" cy="671830"/>
          <wp:effectExtent l="0" t="0" r="0" b="0"/>
          <wp:wrapNone/>
          <wp:docPr id="6" name="Imag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1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"/>
      <w:lvlJc w:val="left"/>
      <w:pPr>
        <w:tabs>
          <w:tab w:val="num" w:pos="0"/>
        </w:tabs>
        <w:ind w:left="678" w:hanging="140"/>
      </w:pPr>
      <w:rPr>
        <w:sz w:val="22"/>
        <w:spacing w:val="0"/>
        <w:i w:val="false"/>
        <w:b w:val="false"/>
        <w:szCs w:val="22"/>
        <w:iCs w:val="false"/>
        <w:bCs w:val="false"/>
        <w:w w:val="105"/>
        <w:rFonts w:eastAsia="Trebuchet MS" w:cs="Trebuchet MS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61" w:hanging="14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43" w:hanging="14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25" w:hanging="14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07" w:hanging="14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89" w:hanging="14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70" w:hanging="14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52" w:hanging="14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34" w:hanging="14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rebuchet MS" w:hAnsi="Trebuchet MS" w:eastAsia="Trebuchet MS" w:cs="Trebuchet MS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rebuchet MS" w:hAnsi="Trebuchet MS" w:eastAsia="Trebuchet MS" w:cs="Trebuchet MS"/>
      <w:sz w:val="22"/>
      <w:szCs w:val="22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ind w:left="58" w:right="800"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ind w:left="538" w:right="0" w:hanging="139"/>
      <w:jc w:val="both"/>
    </w:pPr>
    <w:rPr>
      <w:rFonts w:ascii="Trebuchet MS" w:hAnsi="Trebuchet MS" w:eastAsia="Trebuchet MS" w:cs="Trebuchet MS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://www.daf.crp.ufv.br/smt" TargetMode="External"/><Relationship Id="rId2" Type="http://schemas.openxmlformats.org/officeDocument/2006/relationships/hyperlink" Target="mailto:materialcrp@ufv.br" TargetMode="External"/><Relationship Id="rId3" Type="http://schemas.openxmlformats.org/officeDocument/2006/relationships/hyperlink" Target="http://www.daf.crp.ufv.br/smt" TargetMode="External"/><Relationship Id="rId4" Type="http://schemas.openxmlformats.org/officeDocument/2006/relationships/hyperlink" Target="mailto:materialcrp@ufv.br" TargetMode="External"/><Relationship Id="rId5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261</Words>
  <Characters>1425</Characters>
  <CharactersWithSpaces>1671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2025-07-14T17:02:41Z</dcterms:created>
  <dc:creator/>
  <dc:description/>
  <dc:language>pt-BR</dc:language>
  <cp:lastModifiedBy/>
  <dcterms:modified xsi:type="dcterms:W3CDTF">2025-07-14T17:02:41Z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2025-07-14T00:00:00Z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2025-07-14T00:00:00Z</vt:filetime>
  </property>
  <property fmtid="{D5CDD505-2E9C-101B-9397-08002B2CF9AE}" pid="8" name="LinksUpToDate">
    <vt:bool>0</vt:bool>
  </property>
  <property fmtid="{D5CDD505-2E9C-101B-9397-08002B2CF9AE}" pid="9" name="Producer">
    <vt:lpwstr>PDFium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